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2E" w:rsidRPr="001E455B" w:rsidRDefault="00854D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455B">
        <w:rPr>
          <w:rFonts w:ascii="Times New Roman" w:hAnsi="Times New Roman" w:cs="Times New Roman"/>
          <w:sz w:val="24"/>
          <w:szCs w:val="24"/>
        </w:rPr>
        <w:t>УТВЕРЖДЕНО</w:t>
      </w:r>
    </w:p>
    <w:p w:rsidR="001E455B" w:rsidRPr="00EF5A02" w:rsidRDefault="0095497C" w:rsidP="001E455B">
      <w:pPr>
        <w:pStyle w:val="a3"/>
        <w:jc w:val="right"/>
      </w:pPr>
      <w:r>
        <w:t xml:space="preserve">решением </w:t>
      </w:r>
      <w:r w:rsidR="001E455B" w:rsidRPr="00EF5A02">
        <w:t xml:space="preserve"> общего собрания акционеров</w:t>
      </w:r>
    </w:p>
    <w:p w:rsidR="001E455B" w:rsidRPr="00EF5A02" w:rsidRDefault="0095497C" w:rsidP="001E455B">
      <w:pPr>
        <w:pStyle w:val="a3"/>
        <w:jc w:val="right"/>
      </w:pPr>
      <w:r>
        <w:t>АО «МЗ «САПФИР»</w:t>
      </w:r>
    </w:p>
    <w:p w:rsidR="001E455B" w:rsidRDefault="001E455B" w:rsidP="001E455B">
      <w:pPr>
        <w:pStyle w:val="a3"/>
        <w:jc w:val="right"/>
      </w:pPr>
      <w:r w:rsidRPr="00EF5A02">
        <w:t>от __.__.20__ (протокол от __.__.20__ г. № ___)</w:t>
      </w:r>
    </w:p>
    <w:p w:rsidR="00854D2E" w:rsidRPr="001E455B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4D2E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84946" w:rsidP="001849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ИЗМЕНЕИЯ №1</w:t>
      </w:r>
    </w:p>
    <w:p w:rsidR="00184946" w:rsidRPr="001E455B" w:rsidRDefault="00184946" w:rsidP="001849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4D2E" w:rsidRPr="001E455B" w:rsidRDefault="006E341E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</w:t>
      </w:r>
      <w:bookmarkStart w:id="0" w:name="_GoBack"/>
      <w:bookmarkEnd w:id="0"/>
      <w:r w:rsidR="0018494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54D2E" w:rsidRPr="001E455B">
        <w:rPr>
          <w:rFonts w:ascii="Times New Roman" w:hAnsi="Times New Roman" w:cs="Times New Roman"/>
          <w:b/>
          <w:sz w:val="36"/>
          <w:szCs w:val="36"/>
        </w:rPr>
        <w:t>П О Л О Ж Е Н И Е</w:t>
      </w:r>
    </w:p>
    <w:p w:rsidR="00854D2E" w:rsidRPr="001E455B" w:rsidRDefault="00854D2E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 w:rsidRPr="001E455B">
        <w:rPr>
          <w:rFonts w:ascii="Times New Roman" w:hAnsi="Times New Roman" w:cs="Times New Roman"/>
          <w:b/>
          <w:sz w:val="36"/>
          <w:szCs w:val="36"/>
        </w:rPr>
        <w:t>об общем собрании акционеров</w:t>
      </w:r>
    </w:p>
    <w:p w:rsidR="00854D2E" w:rsidRPr="001E455B" w:rsidRDefault="00EF5A02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</w:t>
      </w:r>
      <w:r w:rsidR="00854D2E" w:rsidRPr="001E455B">
        <w:rPr>
          <w:rFonts w:ascii="Times New Roman" w:hAnsi="Times New Roman" w:cs="Times New Roman"/>
          <w:b/>
          <w:sz w:val="36"/>
          <w:szCs w:val="36"/>
        </w:rPr>
        <w:t>кционерного общества</w:t>
      </w:r>
    </w:p>
    <w:p w:rsidR="00854D2E" w:rsidRPr="001E455B" w:rsidRDefault="0095497C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«Московский завод «САПФИР»</w:t>
      </w:r>
    </w:p>
    <w:p w:rsidR="00854D2E" w:rsidRPr="001E455B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4D2E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P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4D2E" w:rsidRPr="001E455B" w:rsidRDefault="00854D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E455B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95497C">
        <w:rPr>
          <w:rFonts w:ascii="Times New Roman" w:hAnsi="Times New Roman" w:cs="Times New Roman"/>
          <w:sz w:val="24"/>
          <w:szCs w:val="24"/>
        </w:rPr>
        <w:t>Москва</w:t>
      </w:r>
    </w:p>
    <w:p w:rsidR="001E455B" w:rsidRDefault="001849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54D2E" w:rsidRPr="001E455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E455B" w:rsidRDefault="001E4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84946" w:rsidRPr="00184946" w:rsidRDefault="00184946" w:rsidP="001849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  <w:r w:rsidRPr="00184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решения годового общего собрания акционеров Акционерного общества «Московский завод «САПФИР» от ____ ________ 2023 года, Протокол №___/2023 от ______________2023г., внести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</w:t>
      </w:r>
      <w:r w:rsidRPr="001849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общем собрании акционеров</w:t>
      </w:r>
    </w:p>
    <w:p w:rsidR="00184946" w:rsidRDefault="00184946" w:rsidP="001849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Акционерного общества </w:t>
      </w:r>
      <w:r w:rsidRPr="00184946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завод «САПФИР» следующие изменения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84946" w:rsidRDefault="00184946" w:rsidP="001849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946" w:rsidRPr="00184946" w:rsidRDefault="00184946" w:rsidP="001849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1)</w:t>
      </w:r>
      <w:r w:rsidRPr="00184946">
        <w:rPr>
          <w:rFonts w:ascii="Times New Roman" w:hAnsi="Times New Roman" w:cs="Times New Roman"/>
          <w:sz w:val="24"/>
          <w:szCs w:val="24"/>
        </w:rPr>
        <w:tab/>
        <w:t>пункт 2.3, начинающийся со слов «2.3. В повестку дня годового общего собрания акционеров», изложить в следующей редакции: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«2.3. В повестку дня годового общего собрания акционеров должны быть обязательно включены вопросы: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-</w:t>
      </w:r>
      <w:r w:rsidRPr="00184946">
        <w:rPr>
          <w:rFonts w:ascii="Times New Roman" w:hAnsi="Times New Roman" w:cs="Times New Roman"/>
          <w:sz w:val="24"/>
          <w:szCs w:val="24"/>
        </w:rPr>
        <w:tab/>
        <w:t>избрание Совета директоров (наблюдательного совета) Общества;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-</w:t>
      </w:r>
      <w:r w:rsidRPr="00184946">
        <w:rPr>
          <w:rFonts w:ascii="Times New Roman" w:hAnsi="Times New Roman" w:cs="Times New Roman"/>
          <w:sz w:val="24"/>
          <w:szCs w:val="24"/>
        </w:rPr>
        <w:tab/>
        <w:t>назначение аудиторской организации (индивидуального аудитора) Общества;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-</w:t>
      </w:r>
      <w:r w:rsidRPr="00184946">
        <w:rPr>
          <w:rFonts w:ascii="Times New Roman" w:hAnsi="Times New Roman" w:cs="Times New Roman"/>
          <w:sz w:val="24"/>
          <w:szCs w:val="24"/>
        </w:rPr>
        <w:tab/>
        <w:t>утверждение годового отчета, годовой бухгалтерской (финансовой) отчетности общества, если уставом Общества решение этих вопросов не отнесено к компетенции Совета директоров Общества;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-</w:t>
      </w:r>
      <w:r w:rsidRPr="00184946">
        <w:rPr>
          <w:rFonts w:ascii="Times New Roman" w:hAnsi="Times New Roman" w:cs="Times New Roman"/>
          <w:sz w:val="24"/>
          <w:szCs w:val="24"/>
        </w:rPr>
        <w:tab/>
        <w:t>распределение прибыли (в том числе выплата (объявление) дивидендов, за исключением выплаты (объявления) дивидендов по результатам первого квартала, полугодия, девяти месяцев отчетного года) и убытков общества по результатам отчетного года;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-</w:t>
      </w:r>
      <w:r w:rsidRPr="00184946">
        <w:rPr>
          <w:rFonts w:ascii="Times New Roman" w:hAnsi="Times New Roman" w:cs="Times New Roman"/>
          <w:sz w:val="24"/>
          <w:szCs w:val="24"/>
        </w:rPr>
        <w:tab/>
        <w:t>избрание ревизионной комиссии Общества, если в соответствии с уставом Общества наличие ревизионной комиссии является обязательным.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На годовом общем собрании акционеров могут также решаться иные вопросы, отнесенные к компетенции Общего собрания акционеров.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Предложения о внесении вопросов в повестку дня годового Общего собрания акционеров и предложение о выдвижении кандидатов в органы Общества должны поступить в Общество в срок, установленный Уставом Общества или в срок, установленный Федеральным законом «Об акционерных обществах» в случае, если Устав не содержит указанного срока</w:t>
      </w:r>
      <w:proofErr w:type="gramStart"/>
      <w:r w:rsidRPr="00184946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2)</w:t>
      </w:r>
      <w:r w:rsidRPr="00184946">
        <w:rPr>
          <w:rFonts w:ascii="Times New Roman" w:hAnsi="Times New Roman" w:cs="Times New Roman"/>
          <w:sz w:val="24"/>
          <w:szCs w:val="24"/>
        </w:rPr>
        <w:tab/>
        <w:t>пункт 2.3, начинающийся со слов «2.3. Предложения о внесении вопросов в повестку дня», исключить;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3)</w:t>
      </w:r>
      <w:r w:rsidRPr="00184946">
        <w:rPr>
          <w:rFonts w:ascii="Times New Roman" w:hAnsi="Times New Roman" w:cs="Times New Roman"/>
          <w:sz w:val="24"/>
          <w:szCs w:val="24"/>
        </w:rPr>
        <w:tab/>
        <w:t>в пунктах 3.1, 3.3,3.9, 3.10 слово «аудитор» в соответствующем числе и падеже заменить словами «аудиторская организация (индивидуальный аудитор)» в соответствующем числе и падеже;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4)</w:t>
      </w:r>
      <w:r w:rsidRPr="00184946">
        <w:rPr>
          <w:rFonts w:ascii="Times New Roman" w:hAnsi="Times New Roman" w:cs="Times New Roman"/>
          <w:sz w:val="24"/>
          <w:szCs w:val="24"/>
        </w:rPr>
        <w:tab/>
        <w:t>в пункте 4.14 в редакции формулировки пункта 4.14 для непубличного общества после слов «аудиторское заключение о ней» дополнить словами «в случае наличия обязанности по проведению аудита годовой бухгалтерской (финансовой) отчетности или в случае принятия непубличным обществом решения о проведен</w:t>
      </w:r>
      <w:proofErr w:type="gramStart"/>
      <w:r w:rsidRPr="00184946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184946">
        <w:rPr>
          <w:rFonts w:ascii="Times New Roman" w:hAnsi="Times New Roman" w:cs="Times New Roman"/>
          <w:sz w:val="24"/>
          <w:szCs w:val="24"/>
        </w:rPr>
        <w:t>дита годовой бухгалтерской (финансовой) отчетности»;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5)</w:t>
      </w:r>
      <w:r w:rsidRPr="00184946">
        <w:rPr>
          <w:rFonts w:ascii="Times New Roman" w:hAnsi="Times New Roman" w:cs="Times New Roman"/>
          <w:sz w:val="24"/>
          <w:szCs w:val="24"/>
        </w:rPr>
        <w:tab/>
        <w:t>в пункте 4.15: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а) в абзаце седьмом слова «для утверждения» заменить словами «для назначения»;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6)</w:t>
      </w:r>
      <w:r w:rsidRPr="00184946">
        <w:rPr>
          <w:rFonts w:ascii="Times New Roman" w:hAnsi="Times New Roman" w:cs="Times New Roman"/>
          <w:sz w:val="24"/>
          <w:szCs w:val="24"/>
        </w:rPr>
        <w:tab/>
        <w:t>абзац восьмой изложить в следующей редакции: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4946">
        <w:rPr>
          <w:rFonts w:ascii="Times New Roman" w:hAnsi="Times New Roman" w:cs="Times New Roman"/>
          <w:sz w:val="24"/>
          <w:szCs w:val="24"/>
        </w:rPr>
        <w:lastRenderedPageBreak/>
        <w:t>«полное наименование, сведения о месте нахождения - для аудиторской организации; имя, данные документа, удостоверяющего личность (серия и (или) номер документа, дата и место его выдачи, орган, выдавший документ), - для индивидуального аудитора;</w:t>
      </w:r>
      <w:proofErr w:type="gramEnd"/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в) абзац десятый изложить в следующей редакции;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«документы, подтверждающие право осуществлять аудиторскую деятельность»;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6)</w:t>
      </w:r>
      <w:r w:rsidRPr="00184946">
        <w:rPr>
          <w:rFonts w:ascii="Times New Roman" w:hAnsi="Times New Roman" w:cs="Times New Roman"/>
          <w:sz w:val="24"/>
          <w:szCs w:val="24"/>
        </w:rPr>
        <w:tab/>
        <w:t>в абзаце втором пункта 5.1 слова «аудитор Общества (его представитель)» заменить словами «уполномоченный представитель аудиторской организации (индивидуальный аудитор) Общества»;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7)</w:t>
      </w:r>
      <w:r w:rsidRPr="00184946">
        <w:rPr>
          <w:rFonts w:ascii="Times New Roman" w:hAnsi="Times New Roman" w:cs="Times New Roman"/>
          <w:sz w:val="24"/>
          <w:szCs w:val="24"/>
        </w:rPr>
        <w:tab/>
        <w:t>в пункте 6.2: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а)</w:t>
      </w:r>
      <w:r w:rsidRPr="00184946">
        <w:rPr>
          <w:rFonts w:ascii="Times New Roman" w:hAnsi="Times New Roman" w:cs="Times New Roman"/>
          <w:sz w:val="24"/>
          <w:szCs w:val="24"/>
        </w:rPr>
        <w:tab/>
        <w:t>абзац первый после слов «решения по вопросам» дополнить словами «(если иное не установлено законодательством)»;</w:t>
      </w:r>
    </w:p>
    <w:p w:rsidR="00184946" w:rsidRPr="00184946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б)</w:t>
      </w:r>
      <w:r w:rsidRPr="00184946">
        <w:rPr>
          <w:rFonts w:ascii="Times New Roman" w:hAnsi="Times New Roman" w:cs="Times New Roman"/>
          <w:sz w:val="24"/>
          <w:szCs w:val="24"/>
        </w:rPr>
        <w:tab/>
        <w:t>абзац четвертый изложить в следующей редакции;</w:t>
      </w:r>
    </w:p>
    <w:p w:rsidR="00854D2E" w:rsidRPr="001E455B" w:rsidRDefault="00184946" w:rsidP="0018494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946">
        <w:rPr>
          <w:rFonts w:ascii="Times New Roman" w:hAnsi="Times New Roman" w:cs="Times New Roman"/>
          <w:sz w:val="24"/>
          <w:szCs w:val="24"/>
        </w:rPr>
        <w:t>«назначение аудиторской организации (индивидуального аудитора) Общества</w:t>
      </w:r>
      <w:proofErr w:type="gramStart"/>
      <w:r w:rsidRPr="00184946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184946">
        <w:rPr>
          <w:rFonts w:ascii="Times New Roman" w:hAnsi="Times New Roman" w:cs="Times New Roman"/>
          <w:sz w:val="24"/>
          <w:szCs w:val="24"/>
        </w:rPr>
        <w:t>.</w:t>
      </w:r>
    </w:p>
    <w:sectPr w:rsidR="00854D2E" w:rsidRPr="001E455B" w:rsidSect="00F71A0C">
      <w:footerReference w:type="default" r:id="rId8"/>
      <w:pgSz w:w="11905" w:h="16838" w:code="9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4E4" w:rsidRDefault="00E114E4" w:rsidP="00144190">
      <w:pPr>
        <w:spacing w:after="0" w:line="240" w:lineRule="auto"/>
      </w:pPr>
      <w:r>
        <w:separator/>
      </w:r>
    </w:p>
  </w:endnote>
  <w:endnote w:type="continuationSeparator" w:id="0">
    <w:p w:rsidR="00E114E4" w:rsidRDefault="00E114E4" w:rsidP="0014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8895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5497C" w:rsidRPr="00144190" w:rsidRDefault="0095497C" w:rsidP="00F22E80">
        <w:pPr>
          <w:pStyle w:val="a6"/>
          <w:jc w:val="right"/>
          <w:rPr>
            <w:rFonts w:ascii="Times New Roman" w:hAnsi="Times New Roman" w:cs="Times New Roman"/>
          </w:rPr>
        </w:pPr>
        <w:r w:rsidRPr="00144190">
          <w:rPr>
            <w:rFonts w:ascii="Times New Roman" w:hAnsi="Times New Roman" w:cs="Times New Roman"/>
          </w:rPr>
          <w:fldChar w:fldCharType="begin"/>
        </w:r>
        <w:r w:rsidRPr="00144190">
          <w:rPr>
            <w:rFonts w:ascii="Times New Roman" w:hAnsi="Times New Roman" w:cs="Times New Roman"/>
          </w:rPr>
          <w:instrText>PAGE   \* MERGEFORMAT</w:instrText>
        </w:r>
        <w:r w:rsidRPr="00144190">
          <w:rPr>
            <w:rFonts w:ascii="Times New Roman" w:hAnsi="Times New Roman" w:cs="Times New Roman"/>
          </w:rPr>
          <w:fldChar w:fldCharType="separate"/>
        </w:r>
        <w:r w:rsidR="006E341E">
          <w:rPr>
            <w:rFonts w:ascii="Times New Roman" w:hAnsi="Times New Roman" w:cs="Times New Roman"/>
            <w:noProof/>
          </w:rPr>
          <w:t>1</w:t>
        </w:r>
        <w:r w:rsidRPr="0014419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4E4" w:rsidRDefault="00E114E4" w:rsidP="00144190">
      <w:pPr>
        <w:spacing w:after="0" w:line="240" w:lineRule="auto"/>
      </w:pPr>
      <w:r>
        <w:separator/>
      </w:r>
    </w:p>
  </w:footnote>
  <w:footnote w:type="continuationSeparator" w:id="0">
    <w:p w:rsidR="00E114E4" w:rsidRDefault="00E114E4" w:rsidP="001441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2E"/>
    <w:rsid w:val="00022B12"/>
    <w:rsid w:val="00044F17"/>
    <w:rsid w:val="00052D89"/>
    <w:rsid w:val="0005313E"/>
    <w:rsid w:val="00080BCA"/>
    <w:rsid w:val="00081ED3"/>
    <w:rsid w:val="000A17B2"/>
    <w:rsid w:val="000A18FB"/>
    <w:rsid w:val="000A1EFA"/>
    <w:rsid w:val="000A340E"/>
    <w:rsid w:val="000A3AD2"/>
    <w:rsid w:val="000B1A9A"/>
    <w:rsid w:val="000C36B6"/>
    <w:rsid w:val="000D1DB9"/>
    <w:rsid w:val="000D2D88"/>
    <w:rsid w:val="000D6767"/>
    <w:rsid w:val="000F3111"/>
    <w:rsid w:val="001322BD"/>
    <w:rsid w:val="0014048C"/>
    <w:rsid w:val="001428F1"/>
    <w:rsid w:val="00144190"/>
    <w:rsid w:val="00163452"/>
    <w:rsid w:val="00165C83"/>
    <w:rsid w:val="00167C81"/>
    <w:rsid w:val="00173B3C"/>
    <w:rsid w:val="00184946"/>
    <w:rsid w:val="00185588"/>
    <w:rsid w:val="001A20AA"/>
    <w:rsid w:val="001B3861"/>
    <w:rsid w:val="001C17B2"/>
    <w:rsid w:val="001E03CD"/>
    <w:rsid w:val="001E455B"/>
    <w:rsid w:val="001F19C2"/>
    <w:rsid w:val="001F3700"/>
    <w:rsid w:val="0020004E"/>
    <w:rsid w:val="002116F1"/>
    <w:rsid w:val="00237A93"/>
    <w:rsid w:val="00245EF3"/>
    <w:rsid w:val="00247D4D"/>
    <w:rsid w:val="002543A7"/>
    <w:rsid w:val="00263B04"/>
    <w:rsid w:val="00273533"/>
    <w:rsid w:val="00285AA6"/>
    <w:rsid w:val="00296689"/>
    <w:rsid w:val="002A5608"/>
    <w:rsid w:val="002E12D3"/>
    <w:rsid w:val="0030370D"/>
    <w:rsid w:val="003106E7"/>
    <w:rsid w:val="003308F4"/>
    <w:rsid w:val="003A0EE3"/>
    <w:rsid w:val="003A79F2"/>
    <w:rsid w:val="003C00FA"/>
    <w:rsid w:val="003D0D9E"/>
    <w:rsid w:val="004021AC"/>
    <w:rsid w:val="00402CF1"/>
    <w:rsid w:val="00442DC0"/>
    <w:rsid w:val="00462B01"/>
    <w:rsid w:val="004877C4"/>
    <w:rsid w:val="004A182F"/>
    <w:rsid w:val="004A65D3"/>
    <w:rsid w:val="004E0C05"/>
    <w:rsid w:val="004E7658"/>
    <w:rsid w:val="00506868"/>
    <w:rsid w:val="005142B0"/>
    <w:rsid w:val="005C1B99"/>
    <w:rsid w:val="00614126"/>
    <w:rsid w:val="00651D9D"/>
    <w:rsid w:val="0066588C"/>
    <w:rsid w:val="0067213F"/>
    <w:rsid w:val="00681C09"/>
    <w:rsid w:val="006A52F3"/>
    <w:rsid w:val="006A6513"/>
    <w:rsid w:val="006C651B"/>
    <w:rsid w:val="006D1534"/>
    <w:rsid w:val="006E341E"/>
    <w:rsid w:val="006E67B6"/>
    <w:rsid w:val="006F116A"/>
    <w:rsid w:val="006F45BC"/>
    <w:rsid w:val="00743147"/>
    <w:rsid w:val="00781B21"/>
    <w:rsid w:val="007B32D6"/>
    <w:rsid w:val="007B47FA"/>
    <w:rsid w:val="007C00B5"/>
    <w:rsid w:val="00801B36"/>
    <w:rsid w:val="0083347D"/>
    <w:rsid w:val="00836250"/>
    <w:rsid w:val="00854D2E"/>
    <w:rsid w:val="008655D2"/>
    <w:rsid w:val="00870FF2"/>
    <w:rsid w:val="008E3279"/>
    <w:rsid w:val="0095497C"/>
    <w:rsid w:val="0099198B"/>
    <w:rsid w:val="009F3C13"/>
    <w:rsid w:val="00A50A0D"/>
    <w:rsid w:val="00A66F02"/>
    <w:rsid w:val="00AF4D11"/>
    <w:rsid w:val="00B045C3"/>
    <w:rsid w:val="00B0553F"/>
    <w:rsid w:val="00B100A3"/>
    <w:rsid w:val="00B7149F"/>
    <w:rsid w:val="00B73D83"/>
    <w:rsid w:val="00BD5A04"/>
    <w:rsid w:val="00C43DE6"/>
    <w:rsid w:val="00C47A73"/>
    <w:rsid w:val="00C47FF8"/>
    <w:rsid w:val="00C90E5A"/>
    <w:rsid w:val="00C93387"/>
    <w:rsid w:val="00CD45A8"/>
    <w:rsid w:val="00CE0420"/>
    <w:rsid w:val="00CE7B83"/>
    <w:rsid w:val="00D35767"/>
    <w:rsid w:val="00D549AC"/>
    <w:rsid w:val="00D63329"/>
    <w:rsid w:val="00D70307"/>
    <w:rsid w:val="00D957E3"/>
    <w:rsid w:val="00DC26A5"/>
    <w:rsid w:val="00DD71FE"/>
    <w:rsid w:val="00DE7897"/>
    <w:rsid w:val="00DF1F70"/>
    <w:rsid w:val="00E114E4"/>
    <w:rsid w:val="00E23195"/>
    <w:rsid w:val="00E25B9B"/>
    <w:rsid w:val="00E37CC4"/>
    <w:rsid w:val="00E44D2B"/>
    <w:rsid w:val="00E47F5D"/>
    <w:rsid w:val="00E6022B"/>
    <w:rsid w:val="00E77A9C"/>
    <w:rsid w:val="00E87BCF"/>
    <w:rsid w:val="00E9327C"/>
    <w:rsid w:val="00EB067B"/>
    <w:rsid w:val="00EC0639"/>
    <w:rsid w:val="00EF150B"/>
    <w:rsid w:val="00EF1DFD"/>
    <w:rsid w:val="00EF5A02"/>
    <w:rsid w:val="00F21735"/>
    <w:rsid w:val="00F22E80"/>
    <w:rsid w:val="00F25C34"/>
    <w:rsid w:val="00F42984"/>
    <w:rsid w:val="00F71A0C"/>
    <w:rsid w:val="00FC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549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D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1E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190"/>
  </w:style>
  <w:style w:type="paragraph" w:styleId="a6">
    <w:name w:val="footer"/>
    <w:basedOn w:val="a"/>
    <w:link w:val="a7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190"/>
  </w:style>
  <w:style w:type="character" w:customStyle="1" w:styleId="20">
    <w:name w:val="Заголовок 2 Знак"/>
    <w:basedOn w:val="a0"/>
    <w:link w:val="2"/>
    <w:uiPriority w:val="9"/>
    <w:rsid w:val="0095497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549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D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1E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190"/>
  </w:style>
  <w:style w:type="paragraph" w:styleId="a6">
    <w:name w:val="footer"/>
    <w:basedOn w:val="a"/>
    <w:link w:val="a7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190"/>
  </w:style>
  <w:style w:type="character" w:customStyle="1" w:styleId="20">
    <w:name w:val="Заголовок 2 Знак"/>
    <w:basedOn w:val="a0"/>
    <w:link w:val="2"/>
    <w:uiPriority w:val="9"/>
    <w:rsid w:val="0095497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091CF-B3D1-49A1-B2A2-4F6FAF132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Хомяков Алексей Иванович</dc:creator>
  <cp:lastModifiedBy>Hewlett-Packard Company</cp:lastModifiedBy>
  <cp:revision>3</cp:revision>
  <dcterms:created xsi:type="dcterms:W3CDTF">2023-03-17T11:25:00Z</dcterms:created>
  <dcterms:modified xsi:type="dcterms:W3CDTF">2023-03-17T12:20:00Z</dcterms:modified>
</cp:coreProperties>
</file>